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80" w:rsidRDefault="00180780" w:rsidP="00D731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i/>
          <w:iCs/>
          <w:color w:val="000000"/>
          <w:sz w:val="36"/>
          <w:szCs w:val="36"/>
          <w:shd w:val="clear" w:color="auto" w:fill="FFFFFF"/>
        </w:rPr>
        <w:t>Знай! Люби! Береги!</w:t>
      </w:r>
    </w:p>
    <w:p w:rsidR="00180780" w:rsidRDefault="00180780" w:rsidP="001807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180780" w:rsidRPr="00DC2DE3" w:rsidRDefault="00180780" w:rsidP="00DC2D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cyan"/>
          <w:lang w:eastAsia="ru-RU"/>
        </w:rPr>
      </w:pPr>
      <w:r w:rsidRPr="00DC2DE3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shd w:val="clear" w:color="auto" w:fill="FFFFFF"/>
          <w:lang w:eastAsia="ru-RU"/>
        </w:rPr>
        <w:t>Государственный природный заказник федерального подчинения "</w:t>
      </w:r>
      <w:proofErr w:type="spellStart"/>
      <w:r w:rsidRPr="00DC2DE3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shd w:val="clear" w:color="auto" w:fill="FFFFFF"/>
          <w:lang w:eastAsia="ru-RU"/>
        </w:rPr>
        <w:t>Кирзинский</w:t>
      </w:r>
      <w:proofErr w:type="spellEnd"/>
      <w:r w:rsidRPr="00DC2DE3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shd w:val="clear" w:color="auto" w:fill="FFFFFF"/>
          <w:lang w:eastAsia="ru-RU"/>
        </w:rPr>
        <w:t>" создан 12 сентября 1958 года Приказом Главного управления по охотничьему хозяйству и заповедному делу при Совете Министров РСФСР № 214</w:t>
      </w:r>
      <w:r w:rsidRPr="00DC2DE3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cyan"/>
          <w:shd w:val="clear" w:color="auto" w:fill="FFFFFF"/>
          <w:lang w:eastAsia="ru-RU"/>
        </w:rPr>
        <w:t>.</w:t>
      </w:r>
      <w:r w:rsidR="00DC2DE3" w:rsidRPr="00DC2DE3">
        <w:rPr>
          <w:rFonts w:ascii="Times New Roman" w:hAnsi="Times New Roman" w:cs="Times New Roman"/>
          <w:color w:val="000000" w:themeColor="text1"/>
          <w:sz w:val="24"/>
          <w:szCs w:val="24"/>
          <w:highlight w:val="cyan"/>
          <w:shd w:val="clear" w:color="auto" w:fill="DDDDDD"/>
        </w:rPr>
        <w:t xml:space="preserve"> Государственный природный заказник федерального значения "</w:t>
      </w:r>
      <w:proofErr w:type="spellStart"/>
      <w:r w:rsidR="00DC2DE3" w:rsidRPr="00DC2DE3">
        <w:rPr>
          <w:rFonts w:ascii="Times New Roman" w:hAnsi="Times New Roman" w:cs="Times New Roman"/>
          <w:color w:val="000000" w:themeColor="text1"/>
          <w:sz w:val="24"/>
          <w:szCs w:val="24"/>
          <w:highlight w:val="cyan"/>
          <w:shd w:val="clear" w:color="auto" w:fill="DDDDDD"/>
        </w:rPr>
        <w:t>Кирзинский</w:t>
      </w:r>
      <w:proofErr w:type="spellEnd"/>
      <w:r w:rsidR="00DC2DE3" w:rsidRPr="00DC2DE3">
        <w:rPr>
          <w:rFonts w:ascii="Times New Roman" w:hAnsi="Times New Roman" w:cs="Times New Roman"/>
          <w:color w:val="000000" w:themeColor="text1"/>
          <w:sz w:val="24"/>
          <w:szCs w:val="24"/>
          <w:highlight w:val="cyan"/>
          <w:shd w:val="clear" w:color="auto" w:fill="DDDDDD"/>
        </w:rPr>
        <w:t xml:space="preserve">" расположен </w:t>
      </w:r>
      <w:proofErr w:type="gramStart"/>
      <w:r w:rsidR="00DC2DE3" w:rsidRPr="00DC2DE3">
        <w:rPr>
          <w:rFonts w:ascii="Times New Roman" w:hAnsi="Times New Roman" w:cs="Times New Roman"/>
          <w:color w:val="000000" w:themeColor="text1"/>
          <w:sz w:val="24"/>
          <w:szCs w:val="24"/>
          <w:highlight w:val="cyan"/>
          <w:shd w:val="clear" w:color="auto" w:fill="DDDDDD"/>
        </w:rPr>
        <w:t>в</w:t>
      </w:r>
      <w:proofErr w:type="gramEnd"/>
      <w:r w:rsidR="00DC2DE3" w:rsidRPr="00DC2DE3">
        <w:rPr>
          <w:rFonts w:ascii="Times New Roman" w:hAnsi="Times New Roman" w:cs="Times New Roman"/>
          <w:color w:val="000000" w:themeColor="text1"/>
          <w:sz w:val="24"/>
          <w:szCs w:val="24"/>
          <w:highlight w:val="cyan"/>
          <w:shd w:val="clear" w:color="auto" w:fill="DDDDDD"/>
        </w:rPr>
        <w:t xml:space="preserve"> </w:t>
      </w:r>
      <w:proofErr w:type="gramStart"/>
      <w:r w:rsidR="00DC2DE3" w:rsidRPr="00DC2DE3">
        <w:rPr>
          <w:rFonts w:ascii="Times New Roman" w:hAnsi="Times New Roman" w:cs="Times New Roman"/>
          <w:color w:val="000000" w:themeColor="text1"/>
          <w:sz w:val="24"/>
          <w:szCs w:val="24"/>
          <w:highlight w:val="cyan"/>
          <w:shd w:val="clear" w:color="auto" w:fill="DDDDDD"/>
        </w:rPr>
        <w:t>Барабинском</w:t>
      </w:r>
      <w:proofErr w:type="gramEnd"/>
      <w:r w:rsidR="00DC2DE3" w:rsidRPr="00DC2DE3">
        <w:rPr>
          <w:rFonts w:ascii="Times New Roman" w:hAnsi="Times New Roman" w:cs="Times New Roman"/>
          <w:color w:val="000000" w:themeColor="text1"/>
          <w:sz w:val="24"/>
          <w:szCs w:val="24"/>
          <w:highlight w:val="cyan"/>
          <w:shd w:val="clear" w:color="auto" w:fill="DDDDDD"/>
        </w:rPr>
        <w:t xml:space="preserve"> и </w:t>
      </w:r>
      <w:proofErr w:type="spellStart"/>
      <w:r w:rsidR="00DC2DE3" w:rsidRPr="00DC2DE3">
        <w:rPr>
          <w:rFonts w:ascii="Times New Roman" w:hAnsi="Times New Roman" w:cs="Times New Roman"/>
          <w:color w:val="000000" w:themeColor="text1"/>
          <w:sz w:val="24"/>
          <w:szCs w:val="24"/>
          <w:highlight w:val="cyan"/>
          <w:shd w:val="clear" w:color="auto" w:fill="DDDDDD"/>
        </w:rPr>
        <w:t>Чановском</w:t>
      </w:r>
      <w:proofErr w:type="spellEnd"/>
      <w:r w:rsidR="00DC2DE3" w:rsidRPr="00DC2DE3">
        <w:rPr>
          <w:rFonts w:ascii="Times New Roman" w:hAnsi="Times New Roman" w:cs="Times New Roman"/>
          <w:color w:val="000000" w:themeColor="text1"/>
          <w:sz w:val="24"/>
          <w:szCs w:val="24"/>
          <w:highlight w:val="cyan"/>
          <w:shd w:val="clear" w:color="auto" w:fill="DDDDDD"/>
        </w:rPr>
        <w:t xml:space="preserve"> районах Новосибирской области. Общая площадь его территории составляет 119,8 тыс. гектаров. Заказник находится в ведении Министерства природных ресурсов и экологии Российской Федерации. Охрану, а также мероприятия по сохранению биологического разнообразия и поддержания в естественном состоянии природных комплексов и объектов на территории заказника с 2010 года осуществляет федеральное государственное учреждение "Государственный природный биосферный заповедник "Саяно-Шушенский".</w:t>
      </w:r>
    </w:p>
    <w:p w:rsidR="00180780" w:rsidRPr="00DC2DE3" w:rsidRDefault="00180780" w:rsidP="00DC2D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935300"/>
          <w:sz w:val="24"/>
          <w:szCs w:val="24"/>
          <w:highlight w:val="cyan"/>
          <w:lang w:eastAsia="ru-RU"/>
        </w:rPr>
      </w:pPr>
      <w:r w:rsidRPr="00DC2DE3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Рельеф представляет собой </w:t>
      </w:r>
      <w:proofErr w:type="spellStart"/>
      <w:proofErr w:type="gramStart"/>
      <w:r w:rsidRPr="00DC2DE3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полого-волнистую</w:t>
      </w:r>
      <w:proofErr w:type="spellEnd"/>
      <w:proofErr w:type="gramEnd"/>
      <w:r w:rsidRPr="00DC2DE3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 равнину с абсолютными высотами в пределах 100-115 метров. Характерной чертой рельефа является чередование слабо выраженных возвышенностей в виде "грив", тянущихся, как правило, с востока на запад, с </w:t>
      </w:r>
      <w:proofErr w:type="spellStart"/>
      <w:r w:rsidRPr="00DC2DE3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межгривными</w:t>
      </w:r>
      <w:proofErr w:type="spellEnd"/>
      <w:r w:rsidRPr="00DC2DE3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 понижениями, занятыми увлажненными заболоченными, или солончаковыми </w:t>
      </w:r>
      <w:proofErr w:type="spellStart"/>
      <w:r w:rsidRPr="00DC2DE3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остепненными</w:t>
      </w:r>
      <w:proofErr w:type="spellEnd"/>
      <w:r w:rsidRPr="00DC2DE3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 лугами, а в более глубоких котловинах – блюдцеобразными озерами.</w:t>
      </w:r>
    </w:p>
    <w:p w:rsidR="00180780" w:rsidRPr="00DC2DE3" w:rsidRDefault="00180780" w:rsidP="00DC2D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DC2DE3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На территории заказника расположено более 50 озер общей площадью 2589 га. </w:t>
      </w:r>
      <w:proofErr w:type="gramStart"/>
      <w:r w:rsidRPr="00DC2DE3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Из них основные:</w:t>
      </w:r>
      <w:proofErr w:type="gramEnd"/>
      <w:r w:rsidRPr="00DC2DE3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 </w:t>
      </w:r>
      <w:proofErr w:type="spellStart"/>
      <w:proofErr w:type="gramStart"/>
      <w:r w:rsidRPr="00DC2DE3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Табисс</w:t>
      </w:r>
      <w:proofErr w:type="spellEnd"/>
      <w:r w:rsidRPr="00DC2DE3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 (539 га), Б. Щучье (404 га), Песчаное (178 га), Белое (175 га), Б. </w:t>
      </w:r>
      <w:proofErr w:type="spellStart"/>
      <w:r w:rsidRPr="00DC2DE3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Ильган</w:t>
      </w:r>
      <w:proofErr w:type="spellEnd"/>
      <w:r w:rsidRPr="00DC2DE3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 (159 га), не считая системы оз. Чаны.</w:t>
      </w:r>
      <w:proofErr w:type="gramEnd"/>
      <w:r w:rsidRPr="00DC2DE3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 Берега почти всех озер пологие, окаймлены полосами осоковых или тростниковых болот. На мелководьях водная растительность представлена рдестом гребенчатым и нитевидными водорослями. Основным гидрологическим объектом является оз. Чаны. Самое крупное займище - Щучьи озера площадью 7,5 тыс. га. Общая площадь водно-болотных угодий составляет 35,3 тыс. га.</w:t>
      </w:r>
    </w:p>
    <w:p w:rsidR="00DC2DE3" w:rsidRPr="00DC2DE3" w:rsidRDefault="00DC2DE3" w:rsidP="00DC2DE3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  <w:highlight w:val="cyan"/>
        </w:rPr>
      </w:pPr>
      <w:proofErr w:type="gramStart"/>
      <w:r w:rsidRPr="00DC2DE3">
        <w:rPr>
          <w:color w:val="000000"/>
          <w:highlight w:val="cyan"/>
          <w:shd w:val="clear" w:color="auto" w:fill="FFFFFF"/>
        </w:rPr>
        <w:t>Заказник имеет профиль биологического (зоологического) и предназначен для сохранения и восстановления редких и исчезающих видов растений и животных, в том числе ценных видов в хозяйственном, научном и культурном отношениях.</w:t>
      </w:r>
      <w:proofErr w:type="gramEnd"/>
      <w:r w:rsidRPr="00DC2DE3">
        <w:rPr>
          <w:color w:val="000000"/>
          <w:highlight w:val="cyan"/>
          <w:shd w:val="clear" w:color="auto" w:fill="FFFFFF"/>
        </w:rPr>
        <w:t xml:space="preserve"> "Озёрная система Чаны", участок "Урочище Щучьи озёра", включая комплекс озёр государственного заказника "</w:t>
      </w:r>
      <w:proofErr w:type="spellStart"/>
      <w:r w:rsidRPr="00DC2DE3">
        <w:rPr>
          <w:color w:val="000000"/>
          <w:highlight w:val="cyan"/>
          <w:shd w:val="clear" w:color="auto" w:fill="FFFFFF"/>
        </w:rPr>
        <w:t>Кирзинский</w:t>
      </w:r>
      <w:proofErr w:type="spellEnd"/>
      <w:r w:rsidRPr="00DC2DE3">
        <w:rPr>
          <w:color w:val="000000"/>
          <w:highlight w:val="cyan"/>
          <w:shd w:val="clear" w:color="auto" w:fill="FFFFFF"/>
        </w:rPr>
        <w:t xml:space="preserve">", согласно </w:t>
      </w:r>
      <w:proofErr w:type="spellStart"/>
      <w:r w:rsidRPr="00DC2DE3">
        <w:rPr>
          <w:color w:val="000000"/>
          <w:highlight w:val="cyan"/>
          <w:shd w:val="clear" w:color="auto" w:fill="FFFFFF"/>
        </w:rPr>
        <w:t>Рамсарской</w:t>
      </w:r>
      <w:proofErr w:type="spellEnd"/>
      <w:r w:rsidRPr="00DC2DE3">
        <w:rPr>
          <w:color w:val="000000"/>
          <w:highlight w:val="cyan"/>
          <w:shd w:val="clear" w:color="auto" w:fill="FFFFFF"/>
        </w:rPr>
        <w:t xml:space="preserve"> конвенции, входят в состав водно-болотных угодий международного значения. Озеро Чаны играет важную роль в миграции многих видов водоплавающих, во время которой на его акватории концентрируется до 250 видов птиц.</w:t>
      </w:r>
      <w:r w:rsidRPr="00DC2DE3">
        <w:rPr>
          <w:color w:val="000000"/>
          <w:highlight w:val="cyan"/>
        </w:rPr>
        <w:t xml:space="preserve"> </w:t>
      </w:r>
      <w:proofErr w:type="gramStart"/>
      <w:r w:rsidRPr="00DC2DE3">
        <w:rPr>
          <w:color w:val="000000"/>
          <w:highlight w:val="cyan"/>
        </w:rPr>
        <w:t>На территории заказника обитают многие лесные виды: лось, косуля сибирская, заяц-беляк, барсук, лисица обыкновенная, колонок, горностай, рысь, а также жители степных районов: корсак, светлый хорёк, тушканчики и другие.</w:t>
      </w:r>
      <w:proofErr w:type="gramEnd"/>
      <w:r w:rsidRPr="00DC2DE3">
        <w:rPr>
          <w:color w:val="000000"/>
          <w:highlight w:val="cyan"/>
        </w:rPr>
        <w:t xml:space="preserve"> Из птиц наряду с белой куропаткой и тетеревом встречаются </w:t>
      </w:r>
      <w:proofErr w:type="spellStart"/>
      <w:r w:rsidRPr="00DC2DE3">
        <w:rPr>
          <w:color w:val="000000"/>
          <w:highlight w:val="cyan"/>
        </w:rPr>
        <w:t>кречетка</w:t>
      </w:r>
      <w:proofErr w:type="spellEnd"/>
      <w:r w:rsidRPr="00DC2DE3">
        <w:rPr>
          <w:color w:val="000000"/>
          <w:highlight w:val="cyan"/>
        </w:rPr>
        <w:t xml:space="preserve">, перепел и прочие. Многие животные, отмеченные в </w:t>
      </w:r>
      <w:proofErr w:type="spellStart"/>
      <w:r w:rsidRPr="00DC2DE3">
        <w:rPr>
          <w:color w:val="000000"/>
          <w:highlight w:val="cyan"/>
        </w:rPr>
        <w:t>Кирзинском</w:t>
      </w:r>
      <w:proofErr w:type="spellEnd"/>
      <w:r w:rsidRPr="00DC2DE3">
        <w:rPr>
          <w:color w:val="000000"/>
          <w:highlight w:val="cyan"/>
        </w:rPr>
        <w:t xml:space="preserve"> заказнике, занесены в Красные книги Российской Федерации и Новосибирской области: красноносый нырок, малая выпь, беркут, белая сова, большая белая цапля.</w:t>
      </w:r>
    </w:p>
    <w:p w:rsidR="00DC2DE3" w:rsidRPr="00DC2DE3" w:rsidRDefault="00DC2DE3" w:rsidP="00DC2DE3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  <w:highlight w:val="cyan"/>
        </w:rPr>
      </w:pPr>
      <w:r w:rsidRPr="00DC2DE3">
        <w:rPr>
          <w:color w:val="000000"/>
          <w:highlight w:val="cyan"/>
        </w:rPr>
        <w:t>Территория заказника имеет огромный туристический потенциал, а познавательные экскурсии позволят осуществлять эколого-просветительскую и научную деятельность.</w:t>
      </w:r>
    </w:p>
    <w:p w:rsidR="00DC2DE3" w:rsidRPr="00DC2DE3" w:rsidRDefault="00DC2DE3" w:rsidP="00DC2D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935300"/>
          <w:sz w:val="24"/>
          <w:szCs w:val="24"/>
          <w:highlight w:val="cyan"/>
          <w:lang w:eastAsia="ru-RU"/>
        </w:rPr>
      </w:pPr>
    </w:p>
    <w:p w:rsidR="00180780" w:rsidRPr="00DC2DE3" w:rsidRDefault="00180780" w:rsidP="00DC2DE3">
      <w:pPr>
        <w:pStyle w:val="a3"/>
        <w:shd w:val="clear" w:color="auto" w:fill="FFFFFF"/>
        <w:jc w:val="both"/>
        <w:rPr>
          <w:color w:val="935300"/>
          <w:highlight w:val="cyan"/>
        </w:rPr>
      </w:pPr>
      <w:r w:rsidRPr="00DC2DE3">
        <w:rPr>
          <w:color w:val="000000"/>
          <w:highlight w:val="cyan"/>
        </w:rPr>
        <w:t xml:space="preserve">Основная по площади часть заказника представлена типичными для средней полосы </w:t>
      </w:r>
      <w:proofErr w:type="spellStart"/>
      <w:r w:rsidRPr="00DC2DE3">
        <w:rPr>
          <w:color w:val="000000"/>
          <w:highlight w:val="cyan"/>
        </w:rPr>
        <w:t>Барабы</w:t>
      </w:r>
      <w:proofErr w:type="spellEnd"/>
      <w:r w:rsidRPr="00DC2DE3">
        <w:rPr>
          <w:color w:val="000000"/>
          <w:highlight w:val="cyan"/>
        </w:rPr>
        <w:t xml:space="preserve"> лесостепными растительными формациями, с мозаичным чередованием березово-осиновых колков, разнотравных </w:t>
      </w:r>
      <w:proofErr w:type="spellStart"/>
      <w:r w:rsidRPr="00DC2DE3">
        <w:rPr>
          <w:color w:val="000000"/>
          <w:highlight w:val="cyan"/>
        </w:rPr>
        <w:t>межколочных</w:t>
      </w:r>
      <w:proofErr w:type="spellEnd"/>
      <w:r w:rsidRPr="00DC2DE3">
        <w:rPr>
          <w:color w:val="000000"/>
          <w:highlight w:val="cyan"/>
        </w:rPr>
        <w:t xml:space="preserve">, </w:t>
      </w:r>
      <w:proofErr w:type="spellStart"/>
      <w:r w:rsidRPr="00DC2DE3">
        <w:rPr>
          <w:color w:val="000000"/>
          <w:highlight w:val="cyan"/>
        </w:rPr>
        <w:t>остепненных</w:t>
      </w:r>
      <w:proofErr w:type="spellEnd"/>
      <w:r w:rsidRPr="00DC2DE3">
        <w:rPr>
          <w:color w:val="000000"/>
          <w:highlight w:val="cyan"/>
        </w:rPr>
        <w:t xml:space="preserve"> и солончаковых лугов, </w:t>
      </w:r>
      <w:r w:rsidRPr="00DC2DE3">
        <w:rPr>
          <w:color w:val="000000"/>
          <w:highlight w:val="cyan"/>
        </w:rPr>
        <w:lastRenderedPageBreak/>
        <w:t xml:space="preserve">хлебных, преимущественно </w:t>
      </w:r>
      <w:proofErr w:type="spellStart"/>
      <w:r w:rsidRPr="00DC2DE3">
        <w:rPr>
          <w:color w:val="000000"/>
          <w:highlight w:val="cyan"/>
        </w:rPr>
        <w:t>пшенично-овсянных</w:t>
      </w:r>
      <w:proofErr w:type="spellEnd"/>
      <w:r w:rsidRPr="00DC2DE3">
        <w:rPr>
          <w:color w:val="000000"/>
          <w:highlight w:val="cyan"/>
        </w:rPr>
        <w:t xml:space="preserve"> полей и залежей. Большую площадь занимают займища тростниково-сплавного типа. </w:t>
      </w:r>
      <w:proofErr w:type="spellStart"/>
      <w:r w:rsidRPr="00DC2DE3">
        <w:rPr>
          <w:color w:val="000000"/>
          <w:highlight w:val="cyan"/>
        </w:rPr>
        <w:t>Облесенность</w:t>
      </w:r>
      <w:proofErr w:type="spellEnd"/>
      <w:r w:rsidRPr="00DC2DE3">
        <w:rPr>
          <w:color w:val="000000"/>
          <w:highlight w:val="cyan"/>
        </w:rPr>
        <w:t xml:space="preserve"> составляет 13%.</w:t>
      </w:r>
    </w:p>
    <w:p w:rsidR="00180780" w:rsidRPr="00DC2DE3" w:rsidRDefault="00180780" w:rsidP="00DC2DE3">
      <w:pPr>
        <w:pStyle w:val="a3"/>
        <w:shd w:val="clear" w:color="auto" w:fill="FFFFFF"/>
        <w:jc w:val="both"/>
        <w:rPr>
          <w:color w:val="935300"/>
          <w:highlight w:val="cyan"/>
        </w:rPr>
      </w:pPr>
      <w:r w:rsidRPr="00DC2DE3">
        <w:rPr>
          <w:color w:val="000000"/>
          <w:highlight w:val="cyan"/>
        </w:rPr>
        <w:t xml:space="preserve"> Засоленные почвы называют солончаками. Солончаки – характерная особенность </w:t>
      </w:r>
      <w:proofErr w:type="gramStart"/>
      <w:r w:rsidRPr="00DC2DE3">
        <w:rPr>
          <w:color w:val="000000"/>
          <w:highlight w:val="cyan"/>
        </w:rPr>
        <w:t>юго-западной</w:t>
      </w:r>
      <w:proofErr w:type="gramEnd"/>
      <w:r w:rsidRPr="00DC2DE3">
        <w:rPr>
          <w:color w:val="000000"/>
          <w:highlight w:val="cyan"/>
        </w:rPr>
        <w:t xml:space="preserve"> </w:t>
      </w:r>
      <w:proofErr w:type="spellStart"/>
      <w:r w:rsidRPr="00DC2DE3">
        <w:rPr>
          <w:color w:val="000000"/>
          <w:highlight w:val="cyan"/>
        </w:rPr>
        <w:t>Барабы</w:t>
      </w:r>
      <w:proofErr w:type="spellEnd"/>
      <w:r w:rsidRPr="00DC2DE3">
        <w:rPr>
          <w:color w:val="000000"/>
          <w:highlight w:val="cyan"/>
        </w:rPr>
        <w:t>. Эти почвы непригодны для сельского хозяйства. Солончаковые дороги – мучение для водителя. Даже после небольшого дождя ехать по ним почти невозможно.</w:t>
      </w:r>
    </w:p>
    <w:p w:rsidR="00180780" w:rsidRPr="00DC2DE3" w:rsidRDefault="00180780" w:rsidP="00DC2DE3">
      <w:pPr>
        <w:shd w:val="clear" w:color="auto" w:fill="FFFFFF"/>
        <w:jc w:val="both"/>
        <w:rPr>
          <w:rFonts w:ascii="Times New Roman" w:eastAsia="Times New Roman" w:hAnsi="Times New Roman" w:cs="Times New Roman"/>
          <w:color w:val="935300"/>
          <w:sz w:val="24"/>
          <w:szCs w:val="24"/>
          <w:lang w:eastAsia="ru-RU"/>
        </w:rPr>
      </w:pPr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Яркий пример солончака – урочище </w:t>
      </w:r>
      <w:proofErr w:type="spellStart"/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Мочан</w:t>
      </w:r>
      <w:proofErr w:type="spellEnd"/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, находящееся в </w:t>
      </w:r>
      <w:proofErr w:type="spellStart"/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Баганском</w:t>
      </w:r>
      <w:proofErr w:type="spellEnd"/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 районе. Это дно высохшего соленого озера. </w:t>
      </w:r>
      <w:proofErr w:type="spellStart"/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Мочан</w:t>
      </w:r>
      <w:proofErr w:type="spellEnd"/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 – уголок настоящей полупустыни с уникальными для нашей области растительными сообществами. Природа урочища своеобразна и неповторима. Особенно красив растительный ковёр осенью, когда солеросы становятся из зелёных бордовыми, и обширное пространство солончака напоминает марсианскую пустыню. Некоторые виды солончаковых растений продолжают цвести и в конце сентября. Несмотря на свой пустынный вид, солончаки часто посещаются различными животными. Здесь можно встретить остромордую лягушку, увидеть следы пребывания гусей, чаек, отпечатки лапок лис и копыт </w:t>
      </w:r>
      <w:proofErr w:type="spellStart"/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косульВ</w:t>
      </w:r>
      <w:proofErr w:type="spellEnd"/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 </w:t>
      </w:r>
      <w:proofErr w:type="spellStart"/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Барабе</w:t>
      </w:r>
      <w:proofErr w:type="spellEnd"/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 много низинных болот – мест, где в понижениях рельефа скапливаются талые, дождевые и грунтовые воды. В таких местах процветают болотные и луговые растения, выводят своё потомство многие птицы, например, чибисы. Кроме низинных болот, на севере </w:t>
      </w:r>
      <w:proofErr w:type="spellStart"/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Барабы</w:t>
      </w:r>
      <w:proofErr w:type="spellEnd"/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 встречаются и верховые болота – </w:t>
      </w:r>
      <w:proofErr w:type="spellStart"/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рямы</w:t>
      </w:r>
      <w:proofErr w:type="spellEnd"/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. </w:t>
      </w:r>
      <w:proofErr w:type="spellStart"/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Рямы</w:t>
      </w:r>
      <w:proofErr w:type="spellEnd"/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 – это </w:t>
      </w:r>
      <w:proofErr w:type="spellStart"/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рекликтовые</w:t>
      </w:r>
      <w:proofErr w:type="spellEnd"/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 островки северной Васюганской природы, проникшие в лесостепь. Для </w:t>
      </w:r>
      <w:proofErr w:type="spellStart"/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рямов</w:t>
      </w:r>
      <w:proofErr w:type="spellEnd"/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 характерны заросли ароматного багульника, сосняк, мох-сфагнум, клюква, брусника. Очень красивы задумчивые </w:t>
      </w:r>
      <w:proofErr w:type="spellStart"/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рямовые</w:t>
      </w:r>
      <w:proofErr w:type="spellEnd"/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 озёра. На верховых болотах берут начало многие реки </w:t>
      </w:r>
      <w:proofErr w:type="spellStart"/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Барабы</w:t>
      </w:r>
      <w:proofErr w:type="spellEnd"/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. </w:t>
      </w:r>
      <w:proofErr w:type="spellStart"/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Рямы</w:t>
      </w:r>
      <w:proofErr w:type="spellEnd"/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 – место обитания типично таёжной птицы – рябчика. </w:t>
      </w:r>
      <w:proofErr w:type="spellStart"/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Гуськовский</w:t>
      </w:r>
      <w:proofErr w:type="spellEnd"/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, </w:t>
      </w:r>
      <w:proofErr w:type="spellStart"/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Шерстобитовский</w:t>
      </w:r>
      <w:proofErr w:type="spellEnd"/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, </w:t>
      </w:r>
      <w:proofErr w:type="spellStart"/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Филимоновский</w:t>
      </w:r>
      <w:proofErr w:type="spellEnd"/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 </w:t>
      </w:r>
      <w:proofErr w:type="spellStart"/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рямы</w:t>
      </w:r>
      <w:proofErr w:type="spellEnd"/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, находящиеся в </w:t>
      </w:r>
      <w:proofErr w:type="spellStart"/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Чулымском</w:t>
      </w:r>
      <w:proofErr w:type="spellEnd"/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 районе, имеют статус памятников природы Новосибирской области</w:t>
      </w:r>
      <w:proofErr w:type="gramStart"/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..</w:t>
      </w:r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  <w:shd w:val="clear" w:color="auto" w:fill="FFFFFF"/>
        </w:rPr>
        <w:t xml:space="preserve"> </w:t>
      </w:r>
      <w:proofErr w:type="gramEnd"/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  <w:shd w:val="clear" w:color="auto" w:fill="FFFFFF"/>
        </w:rPr>
        <w:t xml:space="preserve">Повсюду в степи можно встретить различных животных, многие из которых тесно связаны с почвой. Здесь жилище </w:t>
      </w:r>
      <w:proofErr w:type="spellStart"/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  <w:shd w:val="clear" w:color="auto" w:fill="FFFFFF"/>
        </w:rPr>
        <w:t>трудолибивых</w:t>
      </w:r>
      <w:proofErr w:type="spellEnd"/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  <w:shd w:val="clear" w:color="auto" w:fill="FFFFFF"/>
        </w:rPr>
        <w:t xml:space="preserve"> муравьёв, а здесь обосновался самый крупный сибирский паук – тарантул, а это глубокая нора степной лисы - корсака. У многих степных зверьков, например, у пеструшки, потомство появляется под землёй. С наступлением ночи обитатели нор выходят наружу в поисках </w:t>
      </w:r>
      <w:proofErr w:type="spellStart"/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  <w:shd w:val="clear" w:color="auto" w:fill="FFFFFF"/>
        </w:rPr>
        <w:t>пропитания</w:t>
      </w:r>
      <w:proofErr w:type="gramStart"/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  <w:shd w:val="clear" w:color="auto" w:fill="FFFFFF"/>
        </w:rPr>
        <w:t>.</w:t>
      </w:r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Н</w:t>
      </w:r>
      <w:proofErr w:type="gramEnd"/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а</w:t>
      </w:r>
      <w:proofErr w:type="spellEnd"/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 юге </w:t>
      </w:r>
      <w:proofErr w:type="spellStart"/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Барабы</w:t>
      </w:r>
      <w:proofErr w:type="spellEnd"/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 встречается ушастый ёж. Этот интересный полупустынный вид ежа занесён в Красную книгу области. Есть в степи животные, которые никогда не покидают своих нор. Одно из них – </w:t>
      </w:r>
      <w:proofErr w:type="spellStart"/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слепушонок</w:t>
      </w:r>
      <w:proofErr w:type="spellEnd"/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. Пища этого грызуна – корни растений. Для того</w:t>
      </w:r>
      <w:proofErr w:type="gramStart"/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,</w:t>
      </w:r>
      <w:proofErr w:type="gramEnd"/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 чтобы хорошо поесть, нужно хорошо поработать. Отработанный грунт </w:t>
      </w:r>
      <w:proofErr w:type="spellStart"/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слепушонок</w:t>
      </w:r>
      <w:proofErr w:type="spellEnd"/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 выбрасывает из норы </w:t>
      </w:r>
      <w:proofErr w:type="spellStart"/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наружу</w:t>
      </w:r>
      <w:proofErr w:type="gramStart"/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.Н</w:t>
      </w:r>
      <w:proofErr w:type="gramEnd"/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а</w:t>
      </w:r>
      <w:proofErr w:type="spellEnd"/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 открытых степных участках часто встречаются суслики. Они тоже не любят далеко отходить от своих жилищ. И в случае малейшей опасности скрываются в норах. Человек издавна пользуется природными богатствами </w:t>
      </w:r>
      <w:proofErr w:type="spellStart"/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Барабы</w:t>
      </w:r>
      <w:proofErr w:type="spellEnd"/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. Ещё с 19 века популярен в Сибири курорт «Озеро Карачи». В настоящее время архитектурный облик курорта соединяет в себе современность с прошлым. Озеро Карачи – именно оно дало жизнь курорту. По берегам озера залегает лечебная грязь. Она вязкая, солёная, обладает разнообразными </w:t>
      </w:r>
      <w:proofErr w:type="spellStart"/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оздоравливающими</w:t>
      </w:r>
      <w:proofErr w:type="spellEnd"/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 свойствами. Грязь образуется в результате жизнедеятельности </w:t>
      </w:r>
      <w:proofErr w:type="gramStart"/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особых</w:t>
      </w:r>
      <w:proofErr w:type="gramEnd"/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 </w:t>
      </w:r>
      <w:proofErr w:type="spellStart"/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рачков-артемий</w:t>
      </w:r>
      <w:proofErr w:type="spellEnd"/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, населяющих солёную воду </w:t>
      </w:r>
      <w:proofErr w:type="spellStart"/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Карачей</w:t>
      </w:r>
      <w:proofErr w:type="spellEnd"/>
      <w:r w:rsidRPr="00DC2D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. На озере построена специальная купальня, здесь люди обмазывают себя целебной грязью, купаются и загорают. Уникальное сочетание природных лечебных факторов ежегодно позволяет сотням людей поправлять на курорте своё здоровье. </w:t>
      </w:r>
      <w:r w:rsidRPr="00DC2DE3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Наибольшую известность курорт получил благодаря знакомой всем </w:t>
      </w:r>
      <w:proofErr w:type="spellStart"/>
      <w:r w:rsidRPr="00DC2DE3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Карачинской</w:t>
      </w:r>
      <w:proofErr w:type="spellEnd"/>
      <w:r w:rsidRPr="00DC2DE3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 минеральной воде. Эту воду, </w:t>
      </w:r>
      <w:r w:rsidRPr="00DC2DE3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lastRenderedPageBreak/>
        <w:t>богатую полезными для организма веществами, добывают из скважины с глубины более километра.</w:t>
      </w:r>
    </w:p>
    <w:p w:rsidR="00180780" w:rsidRPr="00DC2DE3" w:rsidRDefault="00180780" w:rsidP="00DC2DE3">
      <w:pPr>
        <w:pStyle w:val="a3"/>
        <w:shd w:val="clear" w:color="auto" w:fill="FFFFFF"/>
        <w:rPr>
          <w:color w:val="935300"/>
        </w:rPr>
      </w:pPr>
    </w:p>
    <w:p w:rsidR="006B186E" w:rsidRPr="00DC2DE3" w:rsidRDefault="006B186E" w:rsidP="00DC2DE3">
      <w:pPr>
        <w:rPr>
          <w:rFonts w:ascii="Times New Roman" w:hAnsi="Times New Roman" w:cs="Times New Roman"/>
          <w:sz w:val="24"/>
          <w:szCs w:val="24"/>
        </w:rPr>
      </w:pPr>
    </w:p>
    <w:sectPr w:rsidR="006B186E" w:rsidRPr="00DC2DE3" w:rsidSect="006B1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80780"/>
    <w:rsid w:val="00180780"/>
    <w:rsid w:val="006B186E"/>
    <w:rsid w:val="00D3346B"/>
    <w:rsid w:val="00D73166"/>
    <w:rsid w:val="00DC2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1023</Words>
  <Characters>5836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2023-01-26T10:52:00Z</dcterms:created>
  <dcterms:modified xsi:type="dcterms:W3CDTF">2023-01-26T11:08:00Z</dcterms:modified>
</cp:coreProperties>
</file>